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EB42A" w14:textId="6641E47E" w:rsidR="00611904" w:rsidRDefault="00BD0547">
      <w:r>
        <w:softHyphen/>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11904" w14:paraId="7543E3AD" w14:textId="77777777">
        <w:trPr>
          <w:trHeight w:val="3282"/>
        </w:trPr>
        <w:tc>
          <w:tcPr>
            <w:tcW w:w="936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136265E2" w14:textId="77777777" w:rsidR="00611904" w:rsidRDefault="00000000">
            <w:pPr>
              <w:widowControl w:val="0"/>
              <w:spacing w:line="240" w:lineRule="auto"/>
              <w:jc w:val="center"/>
              <w:rPr>
                <w:rFonts w:ascii="Comfortaa" w:eastAsia="Comfortaa" w:hAnsi="Comfortaa" w:cs="Comfortaa"/>
                <w:b/>
                <w:color w:val="1C4587"/>
                <w:sz w:val="24"/>
                <w:szCs w:val="24"/>
              </w:rPr>
            </w:pPr>
            <w:proofErr w:type="spellStart"/>
            <w:r>
              <w:rPr>
                <w:rFonts w:ascii="Comfortaa" w:eastAsia="Comfortaa" w:hAnsi="Comfortaa" w:cs="Comfortaa"/>
                <w:b/>
                <w:color w:val="1C4587"/>
                <w:sz w:val="24"/>
                <w:szCs w:val="24"/>
              </w:rPr>
              <w:t>Paigitsiaguk</w:t>
            </w:r>
            <w:proofErr w:type="spellEnd"/>
            <w:r>
              <w:rPr>
                <w:rFonts w:ascii="Comfortaa" w:eastAsia="Comfortaa" w:hAnsi="Comfortaa" w:cs="Comfortaa"/>
                <w:b/>
                <w:color w:val="1C4587"/>
                <w:sz w:val="24"/>
                <w:szCs w:val="24"/>
              </w:rPr>
              <w:t xml:space="preserve"> - Take Care of It</w:t>
            </w:r>
            <w:r>
              <w:rPr>
                <w:noProof/>
              </w:rPr>
              <w:drawing>
                <wp:anchor distT="114300" distB="114300" distL="114300" distR="114300" simplePos="0" relativeHeight="251658240" behindDoc="0" locked="0" layoutInCell="1" hidden="0" allowOverlap="1" wp14:anchorId="0CFA48EE" wp14:editId="78CC8436">
                  <wp:simplePos x="0" y="0"/>
                  <wp:positionH relativeFrom="column">
                    <wp:posOffset>4524375</wp:posOffset>
                  </wp:positionH>
                  <wp:positionV relativeFrom="paragraph">
                    <wp:posOffset>326453</wp:posOffset>
                  </wp:positionV>
                  <wp:extent cx="1071360" cy="1075166"/>
                  <wp:effectExtent l="0" t="0" r="0" b="0"/>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071360" cy="1075166"/>
                          </a:xfrm>
                          <a:prstGeom prst="rect">
                            <a:avLst/>
                          </a:prstGeom>
                          <a:ln/>
                        </pic:spPr>
                      </pic:pic>
                    </a:graphicData>
                  </a:graphic>
                </wp:anchor>
              </w:drawing>
            </w:r>
          </w:p>
          <w:p w14:paraId="40EB528A" w14:textId="77777777" w:rsidR="00611904" w:rsidRDefault="00000000">
            <w:pPr>
              <w:widowControl w:val="0"/>
              <w:spacing w:line="240" w:lineRule="auto"/>
              <w:jc w:val="center"/>
              <w:rPr>
                <w:rFonts w:ascii="Comfortaa" w:eastAsia="Comfortaa" w:hAnsi="Comfortaa" w:cs="Comfortaa"/>
                <w:b/>
                <w:color w:val="1C4587"/>
                <w:sz w:val="24"/>
                <w:szCs w:val="24"/>
              </w:rPr>
            </w:pPr>
            <w:proofErr w:type="spellStart"/>
            <w:r>
              <w:rPr>
                <w:rFonts w:ascii="Comfortaa" w:eastAsia="Comfortaa" w:hAnsi="Comfortaa" w:cs="Comfortaa"/>
                <w:b/>
                <w:color w:val="1C4587"/>
                <w:sz w:val="24"/>
                <w:szCs w:val="24"/>
              </w:rPr>
              <w:t>Nanuk</w:t>
            </w:r>
            <w:proofErr w:type="spellEnd"/>
            <w:r>
              <w:rPr>
                <w:rFonts w:ascii="Comfortaa" w:eastAsia="Comfortaa" w:hAnsi="Comfortaa" w:cs="Comfortaa"/>
                <w:b/>
                <w:color w:val="1C4587"/>
                <w:sz w:val="24"/>
                <w:szCs w:val="24"/>
              </w:rPr>
              <w:t xml:space="preserve"> Video One: </w:t>
            </w:r>
            <w:proofErr w:type="spellStart"/>
            <w:r>
              <w:rPr>
                <w:rFonts w:ascii="Comfortaa" w:eastAsia="Comfortaa" w:hAnsi="Comfortaa" w:cs="Comfortaa"/>
                <w:b/>
                <w:color w:val="1C4587"/>
                <w:sz w:val="24"/>
                <w:szCs w:val="24"/>
              </w:rPr>
              <w:t>Paninnguaq’s</w:t>
            </w:r>
            <w:proofErr w:type="spellEnd"/>
            <w:r>
              <w:rPr>
                <w:rFonts w:ascii="Comfortaa" w:eastAsia="Comfortaa" w:hAnsi="Comfortaa" w:cs="Comfortaa"/>
                <w:b/>
                <w:color w:val="1C4587"/>
                <w:sz w:val="24"/>
                <w:szCs w:val="24"/>
              </w:rPr>
              <w:t xml:space="preserve"> Story</w:t>
            </w:r>
          </w:p>
          <w:p w14:paraId="1ECA3DE5" w14:textId="77777777" w:rsidR="00611904" w:rsidRDefault="00000000">
            <w:pPr>
              <w:widowControl w:val="0"/>
              <w:spacing w:line="240" w:lineRule="auto"/>
              <w:jc w:val="center"/>
              <w:rPr>
                <w:rFonts w:ascii="Comfortaa" w:eastAsia="Comfortaa" w:hAnsi="Comfortaa" w:cs="Comfortaa"/>
                <w:b/>
                <w:color w:val="1C4587"/>
                <w:sz w:val="24"/>
                <w:szCs w:val="24"/>
              </w:rPr>
            </w:pPr>
            <w:r>
              <w:rPr>
                <w:rFonts w:ascii="Comfortaa" w:eastAsia="Comfortaa" w:hAnsi="Comfortaa" w:cs="Comfortaa"/>
                <w:b/>
                <w:color w:val="1C4587"/>
                <w:sz w:val="24"/>
                <w:szCs w:val="24"/>
              </w:rPr>
              <w:t xml:space="preserve">Visit </w:t>
            </w:r>
            <w:proofErr w:type="spellStart"/>
            <w:r>
              <w:rPr>
                <w:rFonts w:ascii="Comfortaa" w:eastAsia="Comfortaa" w:hAnsi="Comfortaa" w:cs="Comfortaa"/>
                <w:b/>
                <w:color w:val="1C4587"/>
                <w:sz w:val="24"/>
                <w:szCs w:val="24"/>
              </w:rPr>
              <w:t>Torngat</w:t>
            </w:r>
            <w:proofErr w:type="spellEnd"/>
            <w:r>
              <w:rPr>
                <w:rFonts w:ascii="Comfortaa" w:eastAsia="Comfortaa" w:hAnsi="Comfortaa" w:cs="Comfortaa"/>
                <w:b/>
                <w:color w:val="1C4587"/>
                <w:sz w:val="24"/>
                <w:szCs w:val="24"/>
              </w:rPr>
              <w:t xml:space="preserve"> Secretariat</w:t>
            </w:r>
          </w:p>
          <w:p w14:paraId="4FB531CA" w14:textId="77777777" w:rsidR="00611904" w:rsidRDefault="00000000">
            <w:pPr>
              <w:widowControl w:val="0"/>
              <w:spacing w:line="240" w:lineRule="auto"/>
              <w:jc w:val="center"/>
              <w:rPr>
                <w:rFonts w:ascii="Comfortaa" w:eastAsia="Comfortaa" w:hAnsi="Comfortaa" w:cs="Comfortaa"/>
                <w:b/>
                <w:color w:val="1C4587"/>
                <w:sz w:val="24"/>
                <w:szCs w:val="24"/>
              </w:rPr>
            </w:pPr>
            <w:r>
              <w:rPr>
                <w:rFonts w:ascii="Comfortaa" w:eastAsia="Comfortaa" w:hAnsi="Comfortaa" w:cs="Comfortaa"/>
                <w:b/>
                <w:noProof/>
                <w:color w:val="1C4587"/>
                <w:sz w:val="24"/>
                <w:szCs w:val="24"/>
              </w:rPr>
              <w:drawing>
                <wp:inline distT="114300" distB="114300" distL="114300" distR="114300" wp14:anchorId="58F8FCD5" wp14:editId="630862E6">
                  <wp:extent cx="1119188" cy="1119188"/>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1119188" cy="1119188"/>
                          </a:xfrm>
                          <a:prstGeom prst="rect">
                            <a:avLst/>
                          </a:prstGeom>
                          <a:ln/>
                        </pic:spPr>
                      </pic:pic>
                    </a:graphicData>
                  </a:graphic>
                </wp:inline>
              </w:drawing>
            </w:r>
          </w:p>
        </w:tc>
      </w:tr>
      <w:tr w:rsidR="00611904" w14:paraId="180CA99A" w14:textId="77777777">
        <w:trPr>
          <w:trHeight w:val="495"/>
        </w:trPr>
        <w:tc>
          <w:tcPr>
            <w:tcW w:w="936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4882671F" w14:textId="77777777" w:rsidR="00611904" w:rsidRDefault="00000000">
            <w:pPr>
              <w:spacing w:line="240" w:lineRule="auto"/>
              <w:jc w:val="center"/>
              <w:rPr>
                <w:rFonts w:ascii="Comfortaa" w:eastAsia="Comfortaa" w:hAnsi="Comfortaa" w:cs="Comfortaa"/>
                <w:sz w:val="24"/>
                <w:szCs w:val="24"/>
              </w:rPr>
            </w:pPr>
            <w:r>
              <w:rPr>
                <w:rFonts w:ascii="Comfortaa" w:eastAsia="Comfortaa" w:hAnsi="Comfortaa" w:cs="Comfortaa"/>
                <w:b/>
                <w:color w:val="1C4587"/>
                <w:sz w:val="24"/>
                <w:szCs w:val="24"/>
              </w:rPr>
              <w:t>Grade Level: 4-</w:t>
            </w:r>
            <w:proofErr w:type="gramStart"/>
            <w:r>
              <w:rPr>
                <w:rFonts w:ascii="Comfortaa" w:eastAsia="Comfortaa" w:hAnsi="Comfortaa" w:cs="Comfortaa"/>
                <w:b/>
                <w:color w:val="1C4587"/>
                <w:sz w:val="24"/>
                <w:szCs w:val="24"/>
              </w:rPr>
              <w:t xml:space="preserve">6 </w:t>
            </w:r>
            <w:r>
              <w:rPr>
                <w:rFonts w:ascii="Comfortaa" w:eastAsia="Comfortaa" w:hAnsi="Comfortaa" w:cs="Comfortaa"/>
                <w:sz w:val="24"/>
                <w:szCs w:val="24"/>
              </w:rPr>
              <w:t xml:space="preserve"> </w:t>
            </w:r>
            <w:r>
              <w:rPr>
                <w:rFonts w:ascii="Comfortaa" w:eastAsia="Comfortaa" w:hAnsi="Comfortaa" w:cs="Comfortaa"/>
                <w:b/>
                <w:color w:val="1C4587"/>
                <w:sz w:val="24"/>
                <w:szCs w:val="24"/>
              </w:rPr>
              <w:t>Subjects</w:t>
            </w:r>
            <w:proofErr w:type="gramEnd"/>
            <w:r>
              <w:rPr>
                <w:rFonts w:ascii="Comfortaa" w:eastAsia="Comfortaa" w:hAnsi="Comfortaa" w:cs="Comfortaa"/>
                <w:b/>
                <w:color w:val="1C4587"/>
                <w:sz w:val="24"/>
                <w:szCs w:val="24"/>
              </w:rPr>
              <w:t>: Art and Social Studies</w:t>
            </w:r>
          </w:p>
          <w:p w14:paraId="4DBAF317" w14:textId="77777777" w:rsidR="00611904" w:rsidRDefault="00000000">
            <w:pPr>
              <w:spacing w:line="240" w:lineRule="auto"/>
              <w:jc w:val="center"/>
              <w:rPr>
                <w:rFonts w:ascii="Comfortaa" w:eastAsia="Comfortaa" w:hAnsi="Comfortaa" w:cs="Comfortaa"/>
                <w:sz w:val="24"/>
                <w:szCs w:val="24"/>
              </w:rPr>
            </w:pPr>
            <w:r>
              <w:rPr>
                <w:rFonts w:ascii="Comfortaa" w:eastAsia="Comfortaa" w:hAnsi="Comfortaa" w:cs="Comfortaa"/>
                <w:b/>
                <w:color w:val="1C4587"/>
                <w:sz w:val="24"/>
                <w:szCs w:val="24"/>
              </w:rPr>
              <w:t>Duration</w:t>
            </w:r>
            <w:r>
              <w:rPr>
                <w:rFonts w:ascii="Comfortaa" w:eastAsia="Comfortaa" w:hAnsi="Comfortaa" w:cs="Comfortaa"/>
                <w:sz w:val="24"/>
                <w:szCs w:val="24"/>
              </w:rPr>
              <w:t>: 2 hours</w:t>
            </w:r>
          </w:p>
        </w:tc>
      </w:tr>
      <w:tr w:rsidR="00611904" w14:paraId="25C2D835" w14:textId="77777777">
        <w:trPr>
          <w:trHeight w:val="1620"/>
        </w:trPr>
        <w:tc>
          <w:tcPr>
            <w:tcW w:w="936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38D3302B" w14:textId="77777777" w:rsidR="00611904" w:rsidRDefault="00000000">
            <w:pPr>
              <w:widowControl w:val="0"/>
              <w:spacing w:line="240" w:lineRule="auto"/>
              <w:jc w:val="both"/>
              <w:rPr>
                <w:rFonts w:ascii="Times New Roman" w:eastAsia="Times New Roman" w:hAnsi="Times New Roman" w:cs="Times New Roman"/>
                <w:sz w:val="24"/>
                <w:szCs w:val="24"/>
              </w:rPr>
            </w:pPr>
            <w:r>
              <w:rPr>
                <w:rFonts w:ascii="Comfortaa" w:eastAsia="Comfortaa" w:hAnsi="Comfortaa" w:cs="Comfortaa"/>
                <w:b/>
                <w:color w:val="1C4587"/>
                <w:sz w:val="24"/>
                <w:szCs w:val="24"/>
                <w:u w:val="single"/>
              </w:rPr>
              <w:t>Background:</w:t>
            </w:r>
          </w:p>
          <w:p w14:paraId="18EBB671" w14:textId="77777777" w:rsidR="0061190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Prehistoric Inuit shared a profound spiritual connection with polar bears, but many contemporary Inuit struggle to form such connections. Climate and lifestyle changes have reduced the reliance on polar bears for survival, resulting in fewer opportunities for today's Inuit to create spiritual and cultural bonds with these magnificent creatures. Students are encouraged to explore and express their spiritual and cultural connection to an animal or fish using </w:t>
            </w:r>
            <w:proofErr w:type="spellStart"/>
            <w:r>
              <w:rPr>
                <w:rFonts w:ascii="Times New Roman" w:eastAsia="Times New Roman" w:hAnsi="Times New Roman" w:cs="Times New Roman"/>
                <w:sz w:val="24"/>
                <w:szCs w:val="24"/>
              </w:rPr>
              <w:t>watercolour</w:t>
            </w:r>
            <w:proofErr w:type="spellEnd"/>
            <w:r>
              <w:rPr>
                <w:rFonts w:ascii="Times New Roman" w:eastAsia="Times New Roman" w:hAnsi="Times New Roman" w:cs="Times New Roman"/>
                <w:sz w:val="24"/>
                <w:szCs w:val="24"/>
              </w:rPr>
              <w:t xml:space="preserve"> paint. </w:t>
            </w:r>
          </w:p>
        </w:tc>
      </w:tr>
      <w:tr w:rsidR="00611904" w14:paraId="5907EC6B" w14:textId="77777777">
        <w:trPr>
          <w:trHeight w:val="861"/>
        </w:trPr>
        <w:tc>
          <w:tcPr>
            <w:tcW w:w="936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3EED23D9" w14:textId="77777777" w:rsidR="00611904" w:rsidRDefault="00000000">
            <w:pPr>
              <w:widowControl w:val="0"/>
              <w:spacing w:line="240" w:lineRule="auto"/>
              <w:jc w:val="both"/>
              <w:rPr>
                <w:rFonts w:ascii="Comfortaa" w:eastAsia="Comfortaa" w:hAnsi="Comfortaa" w:cs="Comfortaa"/>
                <w:b/>
                <w:color w:val="1C4587"/>
                <w:sz w:val="24"/>
                <w:szCs w:val="24"/>
                <w:u w:val="single"/>
              </w:rPr>
            </w:pPr>
            <w:r>
              <w:rPr>
                <w:rFonts w:ascii="Comfortaa" w:eastAsia="Comfortaa" w:hAnsi="Comfortaa" w:cs="Comfortaa"/>
                <w:b/>
                <w:color w:val="1C4587"/>
                <w:sz w:val="24"/>
                <w:szCs w:val="24"/>
                <w:u w:val="single"/>
              </w:rPr>
              <w:t>Guiding Question(s)</w:t>
            </w:r>
          </w:p>
          <w:p w14:paraId="2A851752" w14:textId="77777777" w:rsidR="00611904" w:rsidRDefault="00000000">
            <w:pPr>
              <w:widowControl w:val="0"/>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have pre-historic Inuit made connections with </w:t>
            </w:r>
            <w:proofErr w:type="spellStart"/>
            <w:r>
              <w:rPr>
                <w:rFonts w:ascii="Times New Roman" w:eastAsia="Times New Roman" w:hAnsi="Times New Roman" w:cs="Times New Roman"/>
                <w:sz w:val="24"/>
                <w:szCs w:val="24"/>
              </w:rPr>
              <w:t>Nanuk</w:t>
            </w:r>
            <w:proofErr w:type="spellEnd"/>
            <w:r>
              <w:rPr>
                <w:rFonts w:ascii="Times New Roman" w:eastAsia="Times New Roman" w:hAnsi="Times New Roman" w:cs="Times New Roman"/>
                <w:sz w:val="24"/>
                <w:szCs w:val="24"/>
              </w:rPr>
              <w:t>?</w:t>
            </w:r>
          </w:p>
          <w:p w14:paraId="4EDC764F" w14:textId="77777777" w:rsidR="00611904" w:rsidRDefault="00000000">
            <w:pPr>
              <w:widowControl w:val="0"/>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you have a connection with any animals or fish? </w:t>
            </w:r>
          </w:p>
          <w:p w14:paraId="7AB3A683" w14:textId="77777777" w:rsidR="00611904" w:rsidRDefault="00000000">
            <w:pPr>
              <w:widowControl w:val="0"/>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Think about what “spirit animal” suits you. Think about what attributes of that animal you relate to</w:t>
            </w:r>
            <w:r>
              <w:rPr>
                <w:rFonts w:ascii="Comfortaa" w:eastAsia="Comfortaa" w:hAnsi="Comfortaa" w:cs="Comfortaa"/>
                <w:b/>
                <w:sz w:val="24"/>
                <w:szCs w:val="24"/>
              </w:rPr>
              <w:t>.</w:t>
            </w:r>
          </w:p>
        </w:tc>
      </w:tr>
      <w:tr w:rsidR="00611904" w14:paraId="51551885" w14:textId="77777777">
        <w:tc>
          <w:tcPr>
            <w:tcW w:w="936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2005B63D" w14:textId="77777777" w:rsidR="00611904" w:rsidRDefault="00000000">
            <w:pPr>
              <w:widowControl w:val="0"/>
              <w:spacing w:line="240" w:lineRule="auto"/>
              <w:jc w:val="both"/>
              <w:rPr>
                <w:rFonts w:ascii="Comfortaa" w:eastAsia="Comfortaa" w:hAnsi="Comfortaa" w:cs="Comfortaa"/>
                <w:b/>
                <w:color w:val="1C4587"/>
                <w:sz w:val="24"/>
                <w:szCs w:val="24"/>
                <w:u w:val="single"/>
              </w:rPr>
            </w:pPr>
            <w:r>
              <w:rPr>
                <w:rFonts w:ascii="Comfortaa" w:eastAsia="Comfortaa" w:hAnsi="Comfortaa" w:cs="Comfortaa"/>
                <w:b/>
                <w:color w:val="1C4587"/>
                <w:sz w:val="24"/>
                <w:szCs w:val="24"/>
                <w:u w:val="single"/>
              </w:rPr>
              <w:t xml:space="preserve">Learning Activity: </w:t>
            </w:r>
          </w:p>
          <w:p w14:paraId="162D152F" w14:textId="77777777" w:rsidR="00611904" w:rsidRDefault="00611904">
            <w:pPr>
              <w:widowControl w:val="0"/>
              <w:spacing w:line="240" w:lineRule="auto"/>
              <w:jc w:val="both"/>
              <w:rPr>
                <w:rFonts w:ascii="Comfortaa" w:eastAsia="Comfortaa" w:hAnsi="Comfortaa" w:cs="Comfortaa"/>
                <w:b/>
                <w:color w:val="1C4587"/>
                <w:sz w:val="24"/>
                <w:szCs w:val="24"/>
                <w:u w:val="single"/>
              </w:rPr>
            </w:pPr>
          </w:p>
          <w:p w14:paraId="5A926970" w14:textId="77777777" w:rsidR="00611904" w:rsidRDefault="00000000">
            <w:pPr>
              <w:widowControl w:val="0"/>
              <w:spacing w:line="240" w:lineRule="auto"/>
              <w:jc w:val="both"/>
              <w:rPr>
                <w:rFonts w:ascii="Times New Roman" w:eastAsia="Times New Roman" w:hAnsi="Times New Roman" w:cs="Times New Roman"/>
                <w:sz w:val="24"/>
                <w:szCs w:val="24"/>
              </w:rPr>
            </w:pPr>
            <w:hyperlink r:id="rId7">
              <w:proofErr w:type="spellStart"/>
              <w:r>
                <w:rPr>
                  <w:b/>
                  <w:color w:val="1155CC"/>
                  <w:sz w:val="24"/>
                  <w:szCs w:val="24"/>
                </w:rPr>
                <w:t>Nanuk</w:t>
              </w:r>
              <w:proofErr w:type="spellEnd"/>
              <w:r>
                <w:rPr>
                  <w:b/>
                  <w:color w:val="1155CC"/>
                  <w:sz w:val="24"/>
                  <w:szCs w:val="24"/>
                </w:rPr>
                <w:t xml:space="preserve"> videos</w:t>
              </w:r>
            </w:hyperlink>
            <w:r>
              <w:rPr>
                <w:rFonts w:ascii="Comfortaa" w:eastAsia="Comfortaa" w:hAnsi="Comfortaa" w:cs="Comfortaa"/>
                <w:b/>
                <w:color w:val="1C4587"/>
                <w:sz w:val="24"/>
                <w:szCs w:val="24"/>
                <w:u w:val="single"/>
              </w:rPr>
              <w:t xml:space="preserve"> </w:t>
            </w:r>
            <w:r>
              <w:rPr>
                <w:rFonts w:ascii="Times New Roman" w:eastAsia="Times New Roman" w:hAnsi="Times New Roman" w:cs="Times New Roman"/>
                <w:sz w:val="24"/>
                <w:szCs w:val="24"/>
              </w:rPr>
              <w:t xml:space="preserve">Watch video #1 </w:t>
            </w:r>
          </w:p>
          <w:p w14:paraId="3DE3E4D3" w14:textId="77777777" w:rsidR="00611904" w:rsidRDefault="00000000">
            <w:pPr>
              <w:numPr>
                <w:ilvl w:val="0"/>
                <w:numId w:val="1"/>
              </w:num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Have a discussion about</w:t>
            </w:r>
            <w:proofErr w:type="gramEnd"/>
            <w:r>
              <w:rPr>
                <w:rFonts w:ascii="Times New Roman" w:eastAsia="Times New Roman" w:hAnsi="Times New Roman" w:cs="Times New Roman"/>
                <w:sz w:val="24"/>
                <w:szCs w:val="24"/>
              </w:rPr>
              <w:t xml:space="preserve"> spirit animals and ask students if they can think of an animal that they share a strong connection with. A spirit animal refers to an animal spirit which helps guide or protect a person through life’s journey and whose characteristics that person shares or embodies. </w:t>
            </w:r>
          </w:p>
          <w:p w14:paraId="6ACE4525" w14:textId="77777777" w:rsidR="00611904"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Watch the YouTube video titled, “Arctic Polar Bear Water </w:t>
            </w:r>
            <w:proofErr w:type="spellStart"/>
            <w:r>
              <w:rPr>
                <w:rFonts w:ascii="Times New Roman" w:eastAsia="Times New Roman" w:hAnsi="Times New Roman" w:cs="Times New Roman"/>
                <w:sz w:val="24"/>
                <w:szCs w:val="24"/>
              </w:rPr>
              <w:t>Colour</w:t>
            </w:r>
            <w:proofErr w:type="spellEnd"/>
            <w:r>
              <w:rPr>
                <w:rFonts w:ascii="Times New Roman" w:eastAsia="Times New Roman" w:hAnsi="Times New Roman" w:cs="Times New Roman"/>
                <w:sz w:val="24"/>
                <w:szCs w:val="24"/>
              </w:rPr>
              <w:t xml:space="preserve"> Painting Tutorial” (3:25) to learn some water </w:t>
            </w:r>
            <w:proofErr w:type="spellStart"/>
            <w:r>
              <w:rPr>
                <w:rFonts w:ascii="Times New Roman" w:eastAsia="Times New Roman" w:hAnsi="Times New Roman" w:cs="Times New Roman"/>
                <w:sz w:val="24"/>
                <w:szCs w:val="24"/>
              </w:rPr>
              <w:t>colour</w:t>
            </w:r>
            <w:proofErr w:type="spellEnd"/>
            <w:r>
              <w:rPr>
                <w:rFonts w:ascii="Times New Roman" w:eastAsia="Times New Roman" w:hAnsi="Times New Roman" w:cs="Times New Roman"/>
                <w:sz w:val="24"/>
                <w:szCs w:val="24"/>
              </w:rPr>
              <w:t xml:space="preserve"> techniques. </w:t>
            </w:r>
          </w:p>
          <w:p w14:paraId="063F9C20" w14:textId="77777777" w:rsidR="00611904" w:rsidRDefault="00000000">
            <w:pPr>
              <w:numPr>
                <w:ilvl w:val="0"/>
                <w:numId w:val="1"/>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are tasked with creating a visual representation of their personal spirit animal, emphasizing the elements that contribute to their connection with it. </w:t>
            </w:r>
          </w:p>
        </w:tc>
      </w:tr>
      <w:tr w:rsidR="00611904" w14:paraId="0303B0D3" w14:textId="77777777">
        <w:tc>
          <w:tcPr>
            <w:tcW w:w="936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489A7631" w14:textId="77777777" w:rsidR="00611904" w:rsidRDefault="00000000">
            <w:pPr>
              <w:widowControl w:val="0"/>
              <w:spacing w:line="240" w:lineRule="auto"/>
              <w:jc w:val="both"/>
              <w:rPr>
                <w:rFonts w:ascii="Comfortaa" w:eastAsia="Comfortaa" w:hAnsi="Comfortaa" w:cs="Comfortaa"/>
                <w:b/>
                <w:color w:val="1C4587"/>
                <w:sz w:val="24"/>
                <w:szCs w:val="24"/>
                <w:u w:val="single"/>
              </w:rPr>
            </w:pPr>
            <w:r>
              <w:rPr>
                <w:rFonts w:ascii="Comfortaa" w:eastAsia="Comfortaa" w:hAnsi="Comfortaa" w:cs="Comfortaa"/>
                <w:b/>
                <w:color w:val="1C4587"/>
                <w:sz w:val="24"/>
                <w:szCs w:val="24"/>
                <w:u w:val="single"/>
              </w:rPr>
              <w:t>Evaluation:</w:t>
            </w:r>
          </w:p>
          <w:p w14:paraId="68B50167" w14:textId="77777777" w:rsidR="00611904"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Participation and completion of the spirit animal water </w:t>
            </w:r>
            <w:proofErr w:type="spellStart"/>
            <w:r>
              <w:rPr>
                <w:rFonts w:ascii="Times New Roman" w:eastAsia="Times New Roman" w:hAnsi="Times New Roman" w:cs="Times New Roman"/>
                <w:sz w:val="24"/>
                <w:szCs w:val="24"/>
              </w:rPr>
              <w:t>colour</w:t>
            </w:r>
            <w:proofErr w:type="spellEnd"/>
            <w:r>
              <w:rPr>
                <w:rFonts w:ascii="Times New Roman" w:eastAsia="Times New Roman" w:hAnsi="Times New Roman" w:cs="Times New Roman"/>
                <w:sz w:val="24"/>
                <w:szCs w:val="24"/>
              </w:rPr>
              <w:t xml:space="preserve"> activity. </w:t>
            </w:r>
          </w:p>
        </w:tc>
      </w:tr>
      <w:tr w:rsidR="00611904" w14:paraId="370FB343" w14:textId="77777777">
        <w:trPr>
          <w:trHeight w:val="1050"/>
        </w:trPr>
        <w:tc>
          <w:tcPr>
            <w:tcW w:w="936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3FA3516A" w14:textId="77777777" w:rsidR="00611904" w:rsidRDefault="00000000">
            <w:pPr>
              <w:widowControl w:val="0"/>
              <w:spacing w:line="240" w:lineRule="auto"/>
              <w:jc w:val="both"/>
              <w:rPr>
                <w:rFonts w:ascii="Comfortaa" w:eastAsia="Comfortaa" w:hAnsi="Comfortaa" w:cs="Comfortaa"/>
                <w:b/>
                <w:color w:val="1C4587"/>
                <w:sz w:val="24"/>
                <w:szCs w:val="24"/>
                <w:u w:val="single"/>
              </w:rPr>
            </w:pPr>
            <w:r>
              <w:rPr>
                <w:rFonts w:ascii="Comfortaa" w:eastAsia="Comfortaa" w:hAnsi="Comfortaa" w:cs="Comfortaa"/>
                <w:b/>
                <w:color w:val="1C4587"/>
                <w:sz w:val="24"/>
                <w:szCs w:val="24"/>
                <w:u w:val="single"/>
              </w:rPr>
              <w:lastRenderedPageBreak/>
              <w:t>Resources/Materials</w:t>
            </w:r>
          </w:p>
          <w:p w14:paraId="77772347" w14:textId="77777777" w:rsidR="00611904" w:rsidRDefault="00000000">
            <w:pPr>
              <w:numPr>
                <w:ilvl w:val="0"/>
                <w:numId w:val="3"/>
              </w:num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Watercolour</w:t>
            </w:r>
            <w:proofErr w:type="spellEnd"/>
            <w:r>
              <w:rPr>
                <w:rFonts w:ascii="Times New Roman" w:eastAsia="Times New Roman" w:hAnsi="Times New Roman" w:cs="Times New Roman"/>
                <w:sz w:val="24"/>
                <w:szCs w:val="24"/>
              </w:rPr>
              <w:t xml:space="preserve"> paper and paint</w:t>
            </w:r>
          </w:p>
          <w:p w14:paraId="30914E7C" w14:textId="77777777" w:rsidR="00611904"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Water containers</w:t>
            </w:r>
          </w:p>
          <w:p w14:paraId="517CAFE8" w14:textId="77777777" w:rsidR="00611904"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paint brushes</w:t>
            </w:r>
          </w:p>
          <w:p w14:paraId="37752E59" w14:textId="77777777" w:rsidR="00611904"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Paper Towel</w:t>
            </w:r>
          </w:p>
          <w:p w14:paraId="257FE8B8" w14:textId="77777777" w:rsidR="00611904" w:rsidRDefault="00000000">
            <w:pPr>
              <w:numPr>
                <w:ilvl w:val="0"/>
                <w:numId w:val="3"/>
              </w:num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 xml:space="preserve"> video titled, “Arctic Polar Bear Water </w:t>
            </w:r>
            <w:proofErr w:type="spellStart"/>
            <w:r>
              <w:rPr>
                <w:rFonts w:ascii="Times New Roman" w:eastAsia="Times New Roman" w:hAnsi="Times New Roman" w:cs="Times New Roman"/>
                <w:sz w:val="24"/>
                <w:szCs w:val="24"/>
              </w:rPr>
              <w:t>Colour</w:t>
            </w:r>
            <w:proofErr w:type="spellEnd"/>
            <w:r>
              <w:rPr>
                <w:rFonts w:ascii="Times New Roman" w:eastAsia="Times New Roman" w:hAnsi="Times New Roman" w:cs="Times New Roman"/>
                <w:sz w:val="24"/>
                <w:szCs w:val="24"/>
              </w:rPr>
              <w:t xml:space="preserve"> Painting Tutorial” (3:25) </w:t>
            </w:r>
            <w:hyperlink r:id="rId8">
              <w:r>
                <w:rPr>
                  <w:rFonts w:ascii="Times New Roman" w:eastAsia="Times New Roman" w:hAnsi="Times New Roman" w:cs="Times New Roman"/>
                  <w:color w:val="1155CC"/>
                  <w:sz w:val="24"/>
                  <w:szCs w:val="24"/>
                  <w:u w:val="single"/>
                </w:rPr>
                <w:t>https://youtu.be/6vILOa2T8GQ?si=FiB93M2VSIngHBvale</w:t>
              </w:r>
            </w:hyperlink>
          </w:p>
        </w:tc>
      </w:tr>
      <w:tr w:rsidR="00611904" w14:paraId="1037872B" w14:textId="77777777">
        <w:trPr>
          <w:trHeight w:val="1050"/>
        </w:trPr>
        <w:tc>
          <w:tcPr>
            <w:tcW w:w="936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705CD1B3" w14:textId="77777777" w:rsidR="00611904" w:rsidRDefault="00000000">
            <w:pPr>
              <w:widowControl w:val="0"/>
              <w:spacing w:line="240" w:lineRule="auto"/>
              <w:jc w:val="both"/>
              <w:rPr>
                <w:rFonts w:ascii="Comfortaa" w:eastAsia="Comfortaa" w:hAnsi="Comfortaa" w:cs="Comfortaa"/>
                <w:b/>
                <w:color w:val="1C4587"/>
                <w:sz w:val="24"/>
                <w:szCs w:val="24"/>
                <w:u w:val="single"/>
              </w:rPr>
            </w:pPr>
            <w:r>
              <w:rPr>
                <w:rFonts w:ascii="Comfortaa" w:eastAsia="Comfortaa" w:hAnsi="Comfortaa" w:cs="Comfortaa"/>
                <w:b/>
                <w:color w:val="1C4587"/>
                <w:sz w:val="24"/>
                <w:szCs w:val="24"/>
                <w:u w:val="single"/>
              </w:rPr>
              <w:t>Language</w:t>
            </w:r>
          </w:p>
          <w:p w14:paraId="33E5C15B" w14:textId="77777777" w:rsidR="0061190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Polar Bear - </w:t>
            </w:r>
            <w:proofErr w:type="spellStart"/>
            <w:r>
              <w:rPr>
                <w:rFonts w:ascii="Times New Roman" w:eastAsia="Times New Roman" w:hAnsi="Times New Roman" w:cs="Times New Roman"/>
                <w:sz w:val="24"/>
                <w:szCs w:val="24"/>
              </w:rPr>
              <w:t>Nanuk</w:t>
            </w:r>
            <w:proofErr w:type="spellEnd"/>
          </w:p>
        </w:tc>
      </w:tr>
      <w:tr w:rsidR="00611904" w14:paraId="7F8A9A66" w14:textId="77777777">
        <w:tc>
          <w:tcPr>
            <w:tcW w:w="936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3D493E8F" w14:textId="77777777" w:rsidR="00611904" w:rsidRDefault="00000000">
            <w:pPr>
              <w:widowControl w:val="0"/>
              <w:spacing w:line="240" w:lineRule="auto"/>
              <w:jc w:val="both"/>
              <w:rPr>
                <w:rFonts w:ascii="Comfortaa" w:eastAsia="Comfortaa" w:hAnsi="Comfortaa" w:cs="Comfortaa"/>
                <w:b/>
                <w:color w:val="1C4587"/>
                <w:sz w:val="24"/>
                <w:szCs w:val="24"/>
                <w:u w:val="single"/>
              </w:rPr>
            </w:pPr>
            <w:r>
              <w:rPr>
                <w:rFonts w:ascii="Comfortaa" w:eastAsia="Comfortaa" w:hAnsi="Comfortaa" w:cs="Comfortaa"/>
                <w:b/>
                <w:color w:val="1C4587"/>
                <w:sz w:val="24"/>
                <w:szCs w:val="24"/>
                <w:u w:val="single"/>
              </w:rPr>
              <w:t>NLESD Curriculum Connections:</w:t>
            </w:r>
          </w:p>
          <w:p w14:paraId="3DF1C7CB" w14:textId="77777777" w:rsidR="0061190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Art Curriculum Kindergarten-Grade 12</w:t>
            </w:r>
          </w:p>
        </w:tc>
      </w:tr>
      <w:tr w:rsidR="00611904" w14:paraId="21D8CF1D" w14:textId="77777777">
        <w:tc>
          <w:tcPr>
            <w:tcW w:w="936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03522B3A" w14:textId="77777777" w:rsidR="00611904" w:rsidRDefault="00000000">
            <w:pPr>
              <w:widowControl w:val="0"/>
              <w:spacing w:line="240" w:lineRule="auto"/>
              <w:jc w:val="both"/>
              <w:rPr>
                <w:rFonts w:ascii="Times New Roman" w:eastAsia="Times New Roman" w:hAnsi="Times New Roman" w:cs="Times New Roman"/>
                <w:color w:val="1C4587"/>
                <w:sz w:val="24"/>
                <w:szCs w:val="24"/>
              </w:rPr>
            </w:pPr>
            <w:r>
              <w:rPr>
                <w:rFonts w:ascii="Comfortaa" w:eastAsia="Comfortaa" w:hAnsi="Comfortaa" w:cs="Comfortaa"/>
                <w:b/>
                <w:color w:val="1C4587"/>
                <w:sz w:val="24"/>
                <w:szCs w:val="24"/>
                <w:u w:val="single"/>
              </w:rPr>
              <w:t xml:space="preserve">Blackline Masters: </w:t>
            </w:r>
          </w:p>
          <w:p w14:paraId="02510067" w14:textId="77777777" w:rsidR="00611904"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Examples of water </w:t>
            </w:r>
            <w:proofErr w:type="spellStart"/>
            <w:r>
              <w:rPr>
                <w:rFonts w:ascii="Times New Roman" w:eastAsia="Times New Roman" w:hAnsi="Times New Roman" w:cs="Times New Roman"/>
                <w:sz w:val="24"/>
                <w:szCs w:val="24"/>
              </w:rPr>
              <w:t>colour</w:t>
            </w:r>
            <w:proofErr w:type="spellEnd"/>
            <w:r>
              <w:rPr>
                <w:rFonts w:ascii="Times New Roman" w:eastAsia="Times New Roman" w:hAnsi="Times New Roman" w:cs="Times New Roman"/>
                <w:sz w:val="24"/>
                <w:szCs w:val="24"/>
              </w:rPr>
              <w:t xml:space="preserve"> art for students to look </w:t>
            </w:r>
            <w:proofErr w:type="gramStart"/>
            <w:r>
              <w:rPr>
                <w:rFonts w:ascii="Times New Roman" w:eastAsia="Times New Roman" w:hAnsi="Times New Roman" w:cs="Times New Roman"/>
                <w:sz w:val="24"/>
                <w:szCs w:val="24"/>
              </w:rPr>
              <w:t>at</w:t>
            </w:r>
            <w:proofErr w:type="gramEnd"/>
          </w:p>
          <w:p w14:paraId="788928F6" w14:textId="77777777" w:rsidR="00611904" w:rsidRDefault="00611904">
            <w:pPr>
              <w:widowControl w:val="0"/>
              <w:spacing w:line="240" w:lineRule="auto"/>
              <w:jc w:val="both"/>
              <w:rPr>
                <w:rFonts w:ascii="Comfortaa" w:eastAsia="Comfortaa" w:hAnsi="Comfortaa" w:cs="Comfortaa"/>
                <w:b/>
                <w:color w:val="1C4587"/>
                <w:sz w:val="24"/>
                <w:szCs w:val="24"/>
                <w:u w:val="single"/>
              </w:rPr>
            </w:pPr>
          </w:p>
          <w:p w14:paraId="40F56963" w14:textId="77777777" w:rsidR="00611904"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53C7047E" wp14:editId="1504480B">
                  <wp:extent cx="1943100" cy="18288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943100" cy="1828800"/>
                          </a:xfrm>
                          <a:prstGeom prst="rect">
                            <a:avLst/>
                          </a:prstGeom>
                          <a:ln/>
                        </pic:spPr>
                      </pic:pic>
                    </a:graphicData>
                  </a:graphic>
                </wp:inline>
              </w:drawing>
            </w:r>
            <w:r>
              <w:rPr>
                <w:rFonts w:ascii="Times New Roman" w:eastAsia="Times New Roman" w:hAnsi="Times New Roman" w:cs="Times New Roman"/>
                <w:noProof/>
                <w:sz w:val="24"/>
                <w:szCs w:val="24"/>
              </w:rPr>
              <w:drawing>
                <wp:inline distT="114300" distB="114300" distL="114300" distR="114300" wp14:anchorId="604C818C" wp14:editId="7212B07F">
                  <wp:extent cx="2457450" cy="185737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457450" cy="1857375"/>
                          </a:xfrm>
                          <a:prstGeom prst="rect">
                            <a:avLst/>
                          </a:prstGeom>
                          <a:ln/>
                        </pic:spPr>
                      </pic:pic>
                    </a:graphicData>
                  </a:graphic>
                </wp:inline>
              </w:drawing>
            </w:r>
          </w:p>
        </w:tc>
      </w:tr>
    </w:tbl>
    <w:p w14:paraId="158E3E57" w14:textId="77777777" w:rsidR="00611904" w:rsidRDefault="00611904"/>
    <w:sectPr w:rsidR="0061190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mfortaa">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5A59"/>
    <w:multiLevelType w:val="multilevel"/>
    <w:tmpl w:val="95488B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0947EA5"/>
    <w:multiLevelType w:val="multilevel"/>
    <w:tmpl w:val="A80EB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67086F"/>
    <w:multiLevelType w:val="multilevel"/>
    <w:tmpl w:val="78908A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39366151">
    <w:abstractNumId w:val="0"/>
  </w:num>
  <w:num w:numId="2" w16cid:durableId="1751536728">
    <w:abstractNumId w:val="2"/>
  </w:num>
  <w:num w:numId="3" w16cid:durableId="28335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904"/>
    <w:rsid w:val="0042036E"/>
    <w:rsid w:val="00611904"/>
    <w:rsid w:val="00BD0547"/>
    <w:rsid w:val="00CB56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12288DA"/>
  <w15:docId w15:val="{48BD9D79-4BD8-1B46-81E8-ACDAFBD8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youtu.be/6vILOa2T8GQ?si=FiB93M2VSIngHBvale" TargetMode="External"/><Relationship Id="rId3" Type="http://schemas.openxmlformats.org/officeDocument/2006/relationships/settings" Target="settings.xml"/><Relationship Id="rId7" Type="http://schemas.openxmlformats.org/officeDocument/2006/relationships/hyperlink" Target="https://f.io/TKE-aTf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Borish</cp:lastModifiedBy>
  <cp:revision>3</cp:revision>
  <dcterms:created xsi:type="dcterms:W3CDTF">2024-02-20T01:42:00Z</dcterms:created>
  <dcterms:modified xsi:type="dcterms:W3CDTF">2024-03-01T15:42:00Z</dcterms:modified>
</cp:coreProperties>
</file>